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Pr="005204B6" w:rsidRDefault="00262768">
      <w:pPr>
        <w:rPr>
          <w:b/>
          <w:sz w:val="32"/>
          <w:szCs w:val="32"/>
        </w:rPr>
      </w:pPr>
      <w:r w:rsidRPr="005204B6">
        <w:rPr>
          <w:b/>
          <w:sz w:val="32"/>
          <w:szCs w:val="32"/>
        </w:rPr>
        <w:t xml:space="preserve">Опухоль </w:t>
      </w:r>
      <w:proofErr w:type="spellStart"/>
      <w:r w:rsidRPr="005204B6">
        <w:rPr>
          <w:b/>
          <w:sz w:val="32"/>
          <w:szCs w:val="32"/>
        </w:rPr>
        <w:t>Вильмса</w:t>
      </w:r>
      <w:proofErr w:type="spellEnd"/>
    </w:p>
    <w:p w:rsidR="00262768" w:rsidRDefault="00262768">
      <w:bookmarkStart w:id="0" w:name="_GoBack"/>
      <w:r w:rsidRPr="00262768">
        <w:t xml:space="preserve">Опухоль </w:t>
      </w:r>
      <w:proofErr w:type="spellStart"/>
      <w:r w:rsidRPr="00262768">
        <w:t>Вильмса</w:t>
      </w:r>
      <w:bookmarkEnd w:id="0"/>
      <w:proofErr w:type="spellEnd"/>
      <w:r w:rsidRPr="00262768">
        <w:t xml:space="preserve">, также известна как нефро бластома - твердая опухоль почки, развивающаяся из незрелых клеток почек. Это наиболее распространенный вид рака почек у детей. Опухоль </w:t>
      </w:r>
      <w:proofErr w:type="spellStart"/>
      <w:r w:rsidRPr="00262768">
        <w:t>Вильмса</w:t>
      </w:r>
      <w:proofErr w:type="spellEnd"/>
      <w:r w:rsidRPr="00262768">
        <w:t xml:space="preserve"> чаще всего односторонняя, и затрагивает только одну почку.</w:t>
      </w:r>
    </w:p>
    <w:p w:rsidR="00262768" w:rsidRPr="005204B6" w:rsidRDefault="00262768">
      <w:pPr>
        <w:rPr>
          <w:b/>
          <w:sz w:val="28"/>
          <w:szCs w:val="28"/>
        </w:rPr>
      </w:pPr>
      <w:r w:rsidRPr="005204B6">
        <w:rPr>
          <w:b/>
          <w:sz w:val="28"/>
          <w:szCs w:val="28"/>
        </w:rPr>
        <w:t>Симптомы</w:t>
      </w:r>
    </w:p>
    <w:p w:rsidR="00262768" w:rsidRDefault="00262768">
      <w:r w:rsidRPr="00262768">
        <w:t xml:space="preserve">Опухоль </w:t>
      </w:r>
      <w:proofErr w:type="spellStart"/>
      <w:r w:rsidRPr="00262768">
        <w:t>Вильмса</w:t>
      </w:r>
      <w:proofErr w:type="spellEnd"/>
      <w:r w:rsidRPr="00262768">
        <w:t xml:space="preserve"> часто трудно </w:t>
      </w:r>
      <w:r>
        <w:t>обнаружить на ранней стадии.</w:t>
      </w:r>
      <w:r w:rsidRPr="00262768">
        <w:t xml:space="preserve"> Эти дети могут выглядеть и вести себя нормально.</w:t>
      </w:r>
      <w:r>
        <w:t xml:space="preserve"> </w:t>
      </w:r>
      <w:r w:rsidRPr="00262768">
        <w:t xml:space="preserve"> Наиболее распространенным первым клиническим признаком является набухание или тяжелая масса в животе.</w:t>
      </w:r>
      <w:r>
        <w:t xml:space="preserve"> Также могут возникнуть и другие симптомы: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Лихорадка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Потеря аппетита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Одышка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Запор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Тошнота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 xml:space="preserve">Кровь в моче </w:t>
      </w:r>
    </w:p>
    <w:p w:rsidR="00262768" w:rsidRDefault="00262768" w:rsidP="00262768">
      <w:pPr>
        <w:pStyle w:val="a3"/>
        <w:numPr>
          <w:ilvl w:val="0"/>
          <w:numId w:val="1"/>
        </w:numPr>
      </w:pPr>
      <w:r>
        <w:t>Боли в животе</w:t>
      </w:r>
    </w:p>
    <w:p w:rsidR="00262768" w:rsidRDefault="00262768" w:rsidP="00262768">
      <w:r w:rsidRPr="00262768">
        <w:t xml:space="preserve">Опухоль </w:t>
      </w:r>
      <w:proofErr w:type="spellStart"/>
      <w:r w:rsidRPr="00262768">
        <w:t>Вильмса</w:t>
      </w:r>
      <w:proofErr w:type="spellEnd"/>
      <w:r w:rsidRPr="00262768">
        <w:t xml:space="preserve"> также может вызвать высокое кровяное давление. Артериальное давление может подняться достаточно высоко, чтобы вызвать кровоизлияние в глаза.    </w:t>
      </w:r>
    </w:p>
    <w:p w:rsidR="00262768" w:rsidRPr="005204B6" w:rsidRDefault="00262768" w:rsidP="00262768">
      <w:pPr>
        <w:rPr>
          <w:b/>
          <w:sz w:val="28"/>
          <w:szCs w:val="28"/>
        </w:rPr>
      </w:pPr>
      <w:r w:rsidRPr="005204B6">
        <w:rPr>
          <w:b/>
          <w:sz w:val="28"/>
          <w:szCs w:val="28"/>
        </w:rPr>
        <w:t>Связанные сопутствующие заболевания</w:t>
      </w:r>
    </w:p>
    <w:p w:rsidR="00262768" w:rsidRDefault="009408C6" w:rsidP="00262768">
      <w:r w:rsidRPr="009408C6">
        <w:t xml:space="preserve">Типы вторичных опухолей включают в себя саркомы мягких тканей, рак молочной железы, </w:t>
      </w:r>
      <w:proofErr w:type="spellStart"/>
      <w:r w:rsidRPr="009408C6">
        <w:t>лимфому</w:t>
      </w:r>
      <w:proofErr w:type="spellEnd"/>
      <w:r w:rsidRPr="009408C6">
        <w:t>, опухоли желудочно-кишечного тракта, меланомы и острою лейкемию.</w:t>
      </w:r>
    </w:p>
    <w:p w:rsidR="009408C6" w:rsidRDefault="00D11266" w:rsidP="00262768">
      <w:r>
        <w:t xml:space="preserve">Опухоль </w:t>
      </w:r>
      <w:proofErr w:type="spellStart"/>
      <w:r>
        <w:t>вильмса</w:t>
      </w:r>
      <w:proofErr w:type="spellEnd"/>
      <w:r>
        <w:t xml:space="preserve"> часто вырастае</w:t>
      </w:r>
      <w:r w:rsidR="009408C6" w:rsidRPr="009408C6">
        <w:t xml:space="preserve">т до больших размеров, прежде чем проявится любой симптом. Однако, чаще всего опухоли не </w:t>
      </w:r>
      <w:proofErr w:type="spellStart"/>
      <w:r w:rsidR="009408C6" w:rsidRPr="009408C6">
        <w:t>метастазируют</w:t>
      </w:r>
      <w:proofErr w:type="spellEnd"/>
      <w:r w:rsidR="009408C6" w:rsidRPr="009408C6">
        <w:t xml:space="preserve">, несмотря на их </w:t>
      </w:r>
      <w:r>
        <w:t xml:space="preserve">достаточно </w:t>
      </w:r>
      <w:r w:rsidR="009408C6" w:rsidRPr="009408C6">
        <w:t>большой размер.</w:t>
      </w:r>
    </w:p>
    <w:p w:rsidR="009408C6" w:rsidRPr="005204B6" w:rsidRDefault="009408C6" w:rsidP="00262768">
      <w:pPr>
        <w:rPr>
          <w:b/>
          <w:sz w:val="28"/>
          <w:szCs w:val="28"/>
        </w:rPr>
      </w:pPr>
      <w:r w:rsidRPr="005204B6">
        <w:rPr>
          <w:b/>
          <w:sz w:val="28"/>
          <w:szCs w:val="28"/>
        </w:rPr>
        <w:t>Причины</w:t>
      </w:r>
    </w:p>
    <w:p w:rsidR="009408C6" w:rsidRDefault="009408C6" w:rsidP="00262768">
      <w:r>
        <w:t xml:space="preserve">Точная причина возникновения заболевания у </w:t>
      </w:r>
      <w:r w:rsidRPr="009408C6">
        <w:t>большинства детей неизвестн</w:t>
      </w:r>
      <w:r>
        <w:t>а. Однако</w:t>
      </w:r>
      <w:proofErr w:type="gramStart"/>
      <w:r>
        <w:t>,</w:t>
      </w:r>
      <w:proofErr w:type="gramEnd"/>
      <w:r>
        <w:t xml:space="preserve"> </w:t>
      </w:r>
      <w:r w:rsidRPr="009408C6">
        <w:t>приблизительно 10% пациентов с опухолью имеют врожденные аномалии, в том числе</w:t>
      </w:r>
      <w:r>
        <w:t xml:space="preserve"> определяются пороки развития и генетические изменения. </w:t>
      </w:r>
    </w:p>
    <w:p w:rsidR="00B17684" w:rsidRDefault="00B17684" w:rsidP="00262768">
      <w:r w:rsidRPr="00B17684">
        <w:t xml:space="preserve">Почки развиваются в самом начале роста плода. Генные мутации в почечных клетках на ранних стадиях могут привести </w:t>
      </w:r>
      <w:proofErr w:type="gramStart"/>
      <w:r w:rsidRPr="00B17684">
        <w:t>к</w:t>
      </w:r>
      <w:proofErr w:type="gramEnd"/>
      <w:r w:rsidRPr="00B17684">
        <w:t xml:space="preserve"> неразвитой зрелой клетки почки. Эти ранние клетки почки могут оставаться и после рождения. Если клетки не зрелые, они могут расти не пропорционально, образуя опухоль </w:t>
      </w:r>
      <w:proofErr w:type="spellStart"/>
      <w:r w:rsidRPr="00B17684">
        <w:t>Вильмса</w:t>
      </w:r>
      <w:proofErr w:type="spellEnd"/>
      <w:r w:rsidRPr="00B17684">
        <w:t>.</w:t>
      </w:r>
    </w:p>
    <w:p w:rsidR="00B17684" w:rsidRDefault="00B17684" w:rsidP="00262768">
      <w:proofErr w:type="gramStart"/>
      <w:r>
        <w:t>Синдромы</w:t>
      </w:r>
      <w:proofErr w:type="gramEnd"/>
      <w:r>
        <w:t xml:space="preserve"> связанные с опухолью Вильямса:</w:t>
      </w:r>
    </w:p>
    <w:p w:rsidR="00B17684" w:rsidRDefault="00B17684" w:rsidP="00B17684">
      <w:pPr>
        <w:pStyle w:val="a3"/>
        <w:numPr>
          <w:ilvl w:val="0"/>
          <w:numId w:val="2"/>
        </w:numPr>
      </w:pPr>
      <w:proofErr w:type="spellStart"/>
      <w:r w:rsidRPr="00B17684">
        <w:t>Перлман</w:t>
      </w:r>
      <w:proofErr w:type="spellEnd"/>
    </w:p>
    <w:p w:rsidR="00B17684" w:rsidRDefault="00B17684" w:rsidP="00B17684">
      <w:pPr>
        <w:pStyle w:val="a3"/>
        <w:numPr>
          <w:ilvl w:val="0"/>
          <w:numId w:val="2"/>
        </w:numPr>
      </w:pPr>
      <w:proofErr w:type="spellStart"/>
      <w:r w:rsidRPr="00B17684">
        <w:t>Сотоса</w:t>
      </w:r>
      <w:proofErr w:type="spellEnd"/>
    </w:p>
    <w:p w:rsidR="00B17684" w:rsidRDefault="00B17684" w:rsidP="00B17684">
      <w:pPr>
        <w:pStyle w:val="a3"/>
        <w:numPr>
          <w:ilvl w:val="0"/>
          <w:numId w:val="2"/>
        </w:numPr>
      </w:pPr>
      <w:proofErr w:type="spellStart"/>
      <w:r w:rsidRPr="00B17684">
        <w:t>Блума</w:t>
      </w:r>
      <w:proofErr w:type="spellEnd"/>
    </w:p>
    <w:p w:rsidR="00B17684" w:rsidRDefault="00B17684" w:rsidP="00B17684">
      <w:pPr>
        <w:pStyle w:val="a3"/>
        <w:numPr>
          <w:ilvl w:val="0"/>
          <w:numId w:val="2"/>
        </w:numPr>
      </w:pPr>
      <w:r w:rsidRPr="00B17684">
        <w:t>Ли-</w:t>
      </w:r>
      <w:proofErr w:type="spellStart"/>
      <w:r w:rsidRPr="00B17684">
        <w:t>Фраумени</w:t>
      </w:r>
      <w:proofErr w:type="spellEnd"/>
    </w:p>
    <w:p w:rsidR="00B17684" w:rsidRDefault="00B17684" w:rsidP="00B17684">
      <w:pPr>
        <w:pStyle w:val="a3"/>
        <w:numPr>
          <w:ilvl w:val="0"/>
          <w:numId w:val="2"/>
        </w:numPr>
      </w:pPr>
      <w:r w:rsidRPr="00B17684">
        <w:t>Фрейзер</w:t>
      </w:r>
    </w:p>
    <w:p w:rsidR="00B17684" w:rsidRPr="005204B6" w:rsidRDefault="00B17684" w:rsidP="00B17684">
      <w:pPr>
        <w:rPr>
          <w:b/>
          <w:sz w:val="28"/>
          <w:szCs w:val="28"/>
        </w:rPr>
      </w:pPr>
      <w:r w:rsidRPr="005204B6">
        <w:rPr>
          <w:b/>
          <w:sz w:val="28"/>
          <w:szCs w:val="28"/>
        </w:rPr>
        <w:lastRenderedPageBreak/>
        <w:t>Лечение</w:t>
      </w:r>
    </w:p>
    <w:p w:rsidR="00B17684" w:rsidRDefault="00B17684" w:rsidP="00B17684">
      <w:r w:rsidRPr="00B17684">
        <w:t xml:space="preserve">Лечение опухоли </w:t>
      </w:r>
      <w:proofErr w:type="spellStart"/>
      <w:r w:rsidRPr="00B17684">
        <w:t>Вильмса</w:t>
      </w:r>
      <w:proofErr w:type="spellEnd"/>
      <w:r w:rsidRPr="00B17684">
        <w:t xml:space="preserve"> включает в себя хирургическое вмешательство, химиотерапию и лучевую терапию. Большинство детей получают больше, чем один тип лечения.</w:t>
      </w:r>
    </w:p>
    <w:p w:rsidR="00B17684" w:rsidRDefault="00B17684" w:rsidP="00B17684">
      <w:r w:rsidRPr="00B17684">
        <w:t>Как и во всех лечениях рака, возможны системные побочные эффекты от химиотерапии и радиации. Это может повлиять на сердце, легкие, фертильность, кожные реакции, и могут увеличить риск возникновения повторного рака.</w:t>
      </w:r>
    </w:p>
    <w:p w:rsidR="00262768" w:rsidRDefault="00B17684">
      <w:r w:rsidRPr="00B17684">
        <w:t xml:space="preserve">Операции: целью операции является удаление опухоли, чтобы предотвратить распространение раковых клеток в брюшную полость. Существуют несколько типов </w:t>
      </w:r>
      <w:proofErr w:type="spellStart"/>
      <w:r w:rsidRPr="00B17684">
        <w:t>нефрэктомии</w:t>
      </w:r>
      <w:proofErr w:type="spellEnd"/>
      <w:r w:rsidRPr="00B17684">
        <w:t>, которые могут быть выполнены:</w:t>
      </w:r>
    </w:p>
    <w:p w:rsidR="00B17684" w:rsidRDefault="00B17684" w:rsidP="00B17684">
      <w:pPr>
        <w:pStyle w:val="a3"/>
        <w:numPr>
          <w:ilvl w:val="0"/>
          <w:numId w:val="5"/>
        </w:numPr>
      </w:pPr>
      <w:r w:rsidRPr="00B17684">
        <w:t xml:space="preserve">Простая </w:t>
      </w:r>
      <w:proofErr w:type="spellStart"/>
      <w:r w:rsidRPr="00B17684">
        <w:t>нефрэктомия</w:t>
      </w:r>
      <w:proofErr w:type="spellEnd"/>
    </w:p>
    <w:p w:rsidR="00B17684" w:rsidRDefault="00B17684" w:rsidP="00B17684">
      <w:pPr>
        <w:pStyle w:val="a3"/>
        <w:numPr>
          <w:ilvl w:val="0"/>
          <w:numId w:val="5"/>
        </w:numPr>
      </w:pPr>
      <w:r w:rsidRPr="00B17684">
        <w:t>Резекция почки</w:t>
      </w:r>
    </w:p>
    <w:p w:rsidR="00B17684" w:rsidRDefault="00B17684" w:rsidP="00B17684">
      <w:pPr>
        <w:pStyle w:val="a3"/>
        <w:numPr>
          <w:ilvl w:val="0"/>
          <w:numId w:val="5"/>
        </w:numPr>
      </w:pPr>
      <w:r w:rsidRPr="00B17684">
        <w:t xml:space="preserve">Радикальная </w:t>
      </w:r>
      <w:proofErr w:type="spellStart"/>
      <w:r w:rsidRPr="00B17684">
        <w:t>нефрэктомия</w:t>
      </w:r>
      <w:proofErr w:type="spellEnd"/>
    </w:p>
    <w:p w:rsidR="00B17684" w:rsidRDefault="00B17684" w:rsidP="00B17684">
      <w:r>
        <w:t xml:space="preserve">Тип лечения определяется исходя из стадии опухоли, типа клеток, </w:t>
      </w:r>
      <w:r w:rsidRPr="00B17684">
        <w:t>и общего состояния здоровья пациента.</w:t>
      </w:r>
    </w:p>
    <w:sectPr w:rsidR="00B1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325"/>
    <w:multiLevelType w:val="hybridMultilevel"/>
    <w:tmpl w:val="0CA6A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86D"/>
    <w:multiLevelType w:val="hybridMultilevel"/>
    <w:tmpl w:val="D018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B70AA"/>
    <w:multiLevelType w:val="hybridMultilevel"/>
    <w:tmpl w:val="18FCE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60E"/>
    <w:multiLevelType w:val="hybridMultilevel"/>
    <w:tmpl w:val="0234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625FF"/>
    <w:multiLevelType w:val="hybridMultilevel"/>
    <w:tmpl w:val="DC2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53"/>
    <w:rsid w:val="00117653"/>
    <w:rsid w:val="00262768"/>
    <w:rsid w:val="005204B6"/>
    <w:rsid w:val="009408C6"/>
    <w:rsid w:val="00B17684"/>
    <w:rsid w:val="00B410EE"/>
    <w:rsid w:val="00D11266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2016-03-24T07:50:00Z</dcterms:created>
  <dcterms:modified xsi:type="dcterms:W3CDTF">2016-03-27T10:31:00Z</dcterms:modified>
</cp:coreProperties>
</file>